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A0F0B">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14:paraId="5EA33D50">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泸州市职业技术学校卫生工具采购项目</w:t>
      </w:r>
      <w:r>
        <w:rPr>
          <w:rFonts w:hint="eastAsia" w:ascii="宋体" w:hAnsi="宋体" w:eastAsia="宋体" w:cs="宋体"/>
          <w:b/>
          <w:sz w:val="44"/>
          <w:szCs w:val="44"/>
        </w:rPr>
        <w:t>合同</w:t>
      </w:r>
    </w:p>
    <w:p w14:paraId="7E2F5465">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LZX-ZWK-</w:t>
      </w:r>
      <w:r>
        <w:rPr>
          <w:rFonts w:hint="eastAsia" w:ascii="宋体" w:hAnsi="宋体" w:cs="宋体"/>
          <w:kern w:val="2"/>
          <w:sz w:val="28"/>
          <w:szCs w:val="28"/>
          <w:lang w:val="en-US" w:eastAsia="zh-CN" w:bidi="ar-SA"/>
        </w:rPr>
        <w:t>HW</w:t>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053</w:t>
      </w:r>
    </w:p>
    <w:p w14:paraId="11601B28">
      <w:pPr>
        <w:pStyle w:val="41"/>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14:paraId="14BB981E">
      <w:pPr>
        <w:pStyle w:val="41"/>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14:paraId="54281618">
      <w:pPr>
        <w:pStyle w:val="41"/>
        <w:ind w:firstLine="640"/>
        <w:rPr>
          <w:rFonts w:hint="eastAsia" w:ascii="宋体" w:hAnsi="宋体" w:eastAsia="宋体" w:cs="宋体"/>
          <w:sz w:val="28"/>
          <w:szCs w:val="28"/>
        </w:rPr>
      </w:pPr>
    </w:p>
    <w:p w14:paraId="7238CFCC">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w:t>
      </w:r>
      <w:r>
        <w:rPr>
          <w:rFonts w:hint="eastAsia" w:ascii="宋体" w:hAnsi="宋体" w:cs="宋体"/>
          <w:sz w:val="28"/>
          <w:szCs w:val="28"/>
          <w:lang w:eastAsia="zh-CN"/>
        </w:rPr>
        <w:t>次采购</w:t>
      </w:r>
      <w:r>
        <w:rPr>
          <w:rFonts w:hint="eastAsia" w:ascii="宋体" w:hAnsi="宋体" w:eastAsia="宋体" w:cs="宋体"/>
          <w:sz w:val="28"/>
          <w:szCs w:val="28"/>
        </w:rPr>
        <w:t>事项协商一致，订立本合同。</w:t>
      </w:r>
    </w:p>
    <w:p w14:paraId="44CC1164">
      <w:pPr>
        <w:pStyle w:val="41"/>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14:paraId="715AA370">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项目名称：泸州市职业技术学校卫生工具采购项目</w:t>
      </w:r>
    </w:p>
    <w:p w14:paraId="6C257760">
      <w:pPr>
        <w:pStyle w:val="41"/>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14:paraId="37F6C08A">
      <w:pPr>
        <w:pStyle w:val="41"/>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二、项目内容</w:t>
      </w:r>
    </w:p>
    <w:p w14:paraId="4EC80048">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14:paraId="1144C29D">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14:paraId="3865A428">
      <w:pPr>
        <w:widowControl/>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.计划</w:t>
      </w:r>
      <w:r>
        <w:rPr>
          <w:rFonts w:hint="eastAsia" w:ascii="宋体" w:hAnsi="宋体" w:cs="宋体"/>
          <w:sz w:val="28"/>
          <w:szCs w:val="28"/>
          <w:lang w:val="en-US" w:eastAsia="zh-CN"/>
        </w:rPr>
        <w:t>采购货物到货</w:t>
      </w: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8 月 30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7E13F7E2">
      <w:pPr>
        <w:widowControl/>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w:t>
      </w:r>
      <w:r>
        <w:rPr>
          <w:rFonts w:hint="eastAsia" w:ascii="宋体" w:hAnsi="宋体" w:cs="宋体"/>
          <w:sz w:val="28"/>
          <w:szCs w:val="28"/>
          <w:lang w:val="en-US" w:eastAsia="zh-CN"/>
        </w:rPr>
        <w:t>货期</w:t>
      </w:r>
      <w:r>
        <w:rPr>
          <w:rFonts w:hint="eastAsia" w:ascii="宋体" w:hAnsi="宋体" w:eastAsia="宋体" w:cs="宋体"/>
          <w:sz w:val="28"/>
          <w:szCs w:val="28"/>
        </w:rPr>
        <w:t>总日历天数：</w:t>
      </w:r>
      <w:r>
        <w:rPr>
          <w:rFonts w:hint="eastAsia" w:ascii="宋体" w:hAnsi="宋体" w:eastAsia="宋体" w:cs="宋体"/>
          <w:color w:val="FF0000"/>
          <w:sz w:val="28"/>
          <w:szCs w:val="28"/>
          <w:u w:val="single"/>
        </w:rPr>
        <w:t xml:space="preserve"> </w:t>
      </w:r>
      <w:r>
        <w:rPr>
          <w:rFonts w:hint="eastAsia" w:ascii="宋体" w:hAnsi="宋体" w:cs="宋体"/>
          <w:color w:val="FF0000"/>
          <w:sz w:val="28"/>
          <w:szCs w:val="28"/>
          <w:u w:val="single"/>
          <w:lang w:val="en-US" w:eastAsia="zh-CN"/>
        </w:rPr>
        <w:t xml:space="preserve"> </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天</w:t>
      </w:r>
      <w:r>
        <w:rPr>
          <w:rFonts w:hint="eastAsia" w:ascii="宋体" w:hAnsi="宋体" w:eastAsia="宋体" w:cs="宋体"/>
          <w:sz w:val="28"/>
          <w:szCs w:val="28"/>
        </w:rPr>
        <w:t>。</w:t>
      </w:r>
    </w:p>
    <w:p w14:paraId="5EB9E25A">
      <w:pPr>
        <w:widowControl/>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.因不可抗力及甲方未能提供</w:t>
      </w:r>
      <w:r>
        <w:rPr>
          <w:rFonts w:hint="eastAsia" w:ascii="宋体" w:hAnsi="宋体" w:cs="宋体"/>
          <w:sz w:val="28"/>
          <w:szCs w:val="28"/>
          <w:lang w:val="en-US" w:eastAsia="zh-CN"/>
        </w:rPr>
        <w:t>供货</w:t>
      </w:r>
      <w:r>
        <w:rPr>
          <w:rFonts w:hint="eastAsia" w:ascii="宋体" w:hAnsi="宋体" w:eastAsia="宋体" w:cs="宋体"/>
          <w:sz w:val="28"/>
          <w:szCs w:val="28"/>
        </w:rPr>
        <w:t>条件导致乙方不能如期</w:t>
      </w:r>
      <w:r>
        <w:rPr>
          <w:rFonts w:hint="eastAsia" w:ascii="宋体" w:hAnsi="宋体" w:cs="宋体"/>
          <w:sz w:val="28"/>
          <w:szCs w:val="28"/>
          <w:lang w:val="en-US" w:eastAsia="zh-CN"/>
        </w:rPr>
        <w:t>供货</w:t>
      </w:r>
      <w:r>
        <w:rPr>
          <w:rFonts w:hint="eastAsia" w:ascii="宋体" w:hAnsi="宋体" w:eastAsia="宋体" w:cs="宋体"/>
          <w:sz w:val="28"/>
          <w:szCs w:val="28"/>
        </w:rPr>
        <w:t>等原因造成乙方</w:t>
      </w:r>
      <w:r>
        <w:rPr>
          <w:rFonts w:hint="eastAsia" w:ascii="宋体" w:hAnsi="宋体" w:cs="宋体"/>
          <w:sz w:val="28"/>
          <w:szCs w:val="28"/>
          <w:lang w:val="en-US" w:eastAsia="zh-CN"/>
        </w:rPr>
        <w:t>供货</w:t>
      </w:r>
      <w:r>
        <w:rPr>
          <w:rFonts w:hint="eastAsia" w:ascii="宋体" w:hAnsi="宋体" w:eastAsia="宋体" w:cs="宋体"/>
          <w:sz w:val="28"/>
          <w:szCs w:val="28"/>
        </w:rPr>
        <w:t>延误的，经甲方书面确认后，乙方</w:t>
      </w:r>
      <w:r>
        <w:rPr>
          <w:rFonts w:hint="eastAsia" w:ascii="宋体" w:hAnsi="宋体" w:cs="宋体"/>
          <w:sz w:val="28"/>
          <w:szCs w:val="28"/>
          <w:lang w:val="en-US" w:eastAsia="zh-CN"/>
        </w:rPr>
        <w:t>供货日期</w:t>
      </w:r>
      <w:r>
        <w:rPr>
          <w:rFonts w:hint="eastAsia" w:ascii="宋体" w:hAnsi="宋体" w:eastAsia="宋体" w:cs="宋体"/>
          <w:sz w:val="28"/>
          <w:szCs w:val="28"/>
        </w:rPr>
        <w:t xml:space="preserve">可以相应顺延。     </w:t>
      </w:r>
    </w:p>
    <w:p w14:paraId="23820F18">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r>
        <w:rPr>
          <w:rFonts w:hint="eastAsia" w:ascii="宋体" w:hAnsi="宋体" w:cs="宋体"/>
          <w:b/>
          <w:bCs/>
          <w:sz w:val="28"/>
          <w:szCs w:val="28"/>
          <w:lang w:val="en-US" w:eastAsia="zh-CN"/>
        </w:rPr>
        <w:t>及送货时间</w:t>
      </w:r>
    </w:p>
    <w:p w14:paraId="0725BA71">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1.符合国家、行业有关验收规范</w:t>
      </w:r>
      <w:r>
        <w:rPr>
          <w:rFonts w:hint="eastAsia" w:ascii="宋体" w:hAnsi="宋体" w:eastAsia="宋体" w:cs="宋体"/>
          <w:sz w:val="28"/>
          <w:szCs w:val="28"/>
          <w:lang w:eastAsia="zh-CN"/>
        </w:rPr>
        <w:t>，招标文件所规定参数及</w:t>
      </w:r>
      <w:r>
        <w:rPr>
          <w:rFonts w:hint="eastAsia" w:ascii="宋体" w:hAnsi="宋体" w:eastAsia="宋体" w:cs="宋体"/>
          <w:sz w:val="28"/>
          <w:szCs w:val="28"/>
        </w:rPr>
        <w:t>甲方现场负责人提出的质量要求。</w:t>
      </w:r>
    </w:p>
    <w:p w14:paraId="34F7A850">
      <w:pPr>
        <w:widowControl/>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按照我校提供卫生工具样品为送货标准。投标人提供货物于我校提供样品质量不符合的，我校有权拒收及终止合同，并扣除全部履约保证金，投标人将对产生的损失负全部责任，我校保留对投标人追责的权利。</w:t>
      </w:r>
    </w:p>
    <w:p w14:paraId="62DC94A5">
      <w:pPr>
        <w:pStyle w:val="2"/>
        <w:ind w:firstLine="560" w:firstLineChars="200"/>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.投标人未按照合同规定时间（2025年8月</w:t>
      </w:r>
      <w:r>
        <w:rPr>
          <w:rFonts w:hint="eastAsia" w:ascii="宋体" w:hAnsi="宋体" w:cs="宋体"/>
          <w:kern w:val="2"/>
          <w:sz w:val="28"/>
          <w:szCs w:val="28"/>
          <w:lang w:val="en-US" w:eastAsia="zh-CN" w:bidi="ar-SA"/>
        </w:rPr>
        <w:t>30</w:t>
      </w:r>
      <w:r>
        <w:rPr>
          <w:rFonts w:hint="eastAsia" w:ascii="宋体" w:hAnsi="宋体" w:eastAsia="宋体" w:cs="宋体"/>
          <w:kern w:val="2"/>
          <w:sz w:val="28"/>
          <w:szCs w:val="28"/>
          <w:lang w:val="en-US" w:eastAsia="zh-CN" w:bidi="ar-SA"/>
        </w:rPr>
        <w:t>日）前将清单内所有合格产品送到指定地点</w:t>
      </w:r>
      <w:r>
        <w:rPr>
          <w:rFonts w:hint="eastAsia" w:ascii="宋体" w:hAnsi="宋体" w:cs="宋体"/>
          <w:kern w:val="2"/>
          <w:sz w:val="28"/>
          <w:szCs w:val="28"/>
          <w:lang w:val="en-US" w:eastAsia="zh-CN" w:bidi="ar-SA"/>
        </w:rPr>
        <w:t>并安装完成</w:t>
      </w:r>
      <w:r>
        <w:rPr>
          <w:rFonts w:hint="eastAsia" w:ascii="宋体" w:hAnsi="宋体" w:eastAsia="宋体" w:cs="宋体"/>
          <w:kern w:val="2"/>
          <w:sz w:val="28"/>
          <w:szCs w:val="28"/>
          <w:lang w:val="en-US" w:eastAsia="zh-CN" w:bidi="ar-SA"/>
        </w:rPr>
        <w:t>的将扣除投标人全部履约保证金。投标人将对产生的损失负全部责任，我校保留对投标人追责的权利。</w:t>
      </w:r>
    </w:p>
    <w:p w14:paraId="3A69C31E">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14:paraId="1DD5D439">
      <w:pPr>
        <w:pStyle w:val="41"/>
        <w:spacing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质保期为验收合格后</w:t>
      </w:r>
      <w:r>
        <w:rPr>
          <w:rFonts w:hint="eastAsia" w:ascii="宋体" w:hAnsi="宋体" w:cs="宋体"/>
          <w:color w:val="FF0000"/>
          <w:sz w:val="28"/>
          <w:szCs w:val="28"/>
          <w:lang w:val="en-US" w:eastAsia="zh-CN"/>
        </w:rPr>
        <w:t>一</w:t>
      </w:r>
      <w:r>
        <w:rPr>
          <w:rFonts w:hint="eastAsia" w:ascii="宋体" w:hAnsi="宋体" w:eastAsia="宋体" w:cs="宋体"/>
          <w:color w:val="FF0000"/>
          <w:sz w:val="28"/>
          <w:szCs w:val="28"/>
          <w:lang w:val="en-US" w:eastAsia="zh-CN"/>
        </w:rPr>
        <w:t>年</w:t>
      </w:r>
      <w:r>
        <w:rPr>
          <w:rFonts w:hint="eastAsia" w:ascii="宋体" w:hAnsi="宋体" w:eastAsia="宋体" w:cs="宋体"/>
          <w:color w:val="FF0000"/>
          <w:sz w:val="28"/>
          <w:szCs w:val="28"/>
        </w:rPr>
        <w:t>，质保期内出现质量问题，乙方在接到通知后24小时内响应到场，48小时内完成维修或更换，并承担修理调换的费用；</w:t>
      </w:r>
    </w:p>
    <w:p w14:paraId="12C2162D">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14:paraId="2D031C2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color w:val="FF0000"/>
          <w:sz w:val="28"/>
          <w:szCs w:val="28"/>
        </w:rPr>
        <w:t>乙方完</w:t>
      </w:r>
      <w:r>
        <w:rPr>
          <w:rFonts w:hint="eastAsia" w:ascii="宋体" w:hAnsi="宋体" w:eastAsia="宋体" w:cs="宋体"/>
          <w:color w:val="FF0000"/>
          <w:kern w:val="2"/>
          <w:sz w:val="28"/>
          <w:szCs w:val="28"/>
          <w:lang w:val="en-US" w:eastAsia="zh-CN" w:bidi="ar-SA"/>
        </w:rPr>
        <w:t>成泸州市职业技术学校</w:t>
      </w:r>
      <w:r>
        <w:rPr>
          <w:rFonts w:hint="eastAsia" w:ascii="宋体" w:hAnsi="宋体" w:cs="宋体"/>
          <w:color w:val="FF0000"/>
          <w:kern w:val="2"/>
          <w:sz w:val="28"/>
          <w:szCs w:val="28"/>
          <w:lang w:val="en-US" w:eastAsia="zh-CN" w:bidi="ar-SA"/>
        </w:rPr>
        <w:t>卫生工具采购</w:t>
      </w:r>
      <w:r>
        <w:rPr>
          <w:rFonts w:hint="eastAsia" w:ascii="宋体" w:hAnsi="宋体" w:eastAsia="宋体" w:cs="宋体"/>
          <w:color w:val="FF0000"/>
          <w:kern w:val="2"/>
          <w:sz w:val="28"/>
          <w:szCs w:val="28"/>
          <w:lang w:val="en-US" w:eastAsia="zh-CN" w:bidi="ar-SA"/>
        </w:rPr>
        <w:t>项目清单内所</w:t>
      </w:r>
      <w:r>
        <w:rPr>
          <w:rFonts w:hint="eastAsia" w:ascii="宋体" w:hAnsi="宋体" w:cs="宋体"/>
          <w:color w:val="FF0000"/>
          <w:kern w:val="2"/>
          <w:sz w:val="28"/>
          <w:szCs w:val="28"/>
          <w:lang w:val="en-US" w:eastAsia="zh-CN" w:bidi="ar-SA"/>
        </w:rPr>
        <w:t>有工作</w:t>
      </w:r>
      <w:r>
        <w:rPr>
          <w:rFonts w:hint="eastAsia" w:ascii="宋体" w:hAnsi="宋体" w:eastAsia="宋体" w:cs="宋体"/>
          <w:kern w:val="2"/>
          <w:sz w:val="28"/>
          <w:szCs w:val="28"/>
          <w:lang w:val="en-US" w:eastAsia="zh-CN" w:bidi="ar-SA"/>
        </w:rPr>
        <w:t>，</w:t>
      </w:r>
      <w:r>
        <w:rPr>
          <w:rFonts w:hint="eastAsia" w:ascii="宋体" w:hAnsi="宋体" w:cs="宋体"/>
          <w:sz w:val="28"/>
          <w:szCs w:val="28"/>
          <w:lang w:eastAsia="zh-CN"/>
        </w:rPr>
        <w:t>按照合同金额及验收记录，</w:t>
      </w:r>
      <w:r>
        <w:rPr>
          <w:rFonts w:hint="eastAsia" w:ascii="宋体" w:hAnsi="宋体" w:eastAsia="宋体" w:cs="宋体"/>
          <w:sz w:val="28"/>
          <w:szCs w:val="28"/>
        </w:rPr>
        <w:t>乙方</w:t>
      </w:r>
      <w:r>
        <w:rPr>
          <w:rFonts w:hint="eastAsia" w:ascii="宋体" w:hAnsi="宋体" w:cs="宋体"/>
          <w:sz w:val="28"/>
          <w:szCs w:val="28"/>
          <w:lang w:eastAsia="zh-CN"/>
        </w:rPr>
        <w:t>出具有效的</w:t>
      </w:r>
      <w:r>
        <w:rPr>
          <w:rFonts w:hint="eastAsia" w:ascii="宋体" w:hAnsi="宋体" w:eastAsia="宋体" w:cs="宋体"/>
          <w:sz w:val="28"/>
          <w:szCs w:val="28"/>
        </w:rPr>
        <w:t>票据凭证资料以后的</w:t>
      </w:r>
      <w:r>
        <w:rPr>
          <w:rFonts w:hint="eastAsia" w:ascii="宋体" w:hAnsi="宋体" w:cs="宋体"/>
          <w:sz w:val="28"/>
          <w:szCs w:val="28"/>
          <w:u w:val="single"/>
          <w:lang w:val="en-US" w:eastAsia="zh-CN"/>
        </w:rPr>
        <w:t>60</w:t>
      </w:r>
      <w:r>
        <w:rPr>
          <w:rFonts w:hint="eastAsia" w:ascii="宋体" w:hAnsi="宋体" w:eastAsia="宋体" w:cs="宋体"/>
          <w:sz w:val="28"/>
          <w:szCs w:val="28"/>
          <w:u w:val="singl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100</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，合同清单总款项：￥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14:paraId="175E9C3E">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14:paraId="2F5AF183">
      <w:pPr>
        <w:pStyle w:val="41"/>
        <w:spacing w:line="56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.乙方须向甲方出具合法有效完整的完税发票及凭证资料进行支付结算。</w:t>
      </w:r>
    </w:p>
    <w:p w14:paraId="6C609E47">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14:paraId="08521C11">
      <w:pPr>
        <w:spacing w:line="560" w:lineRule="exact"/>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rPr>
        <w:t>七、</w:t>
      </w:r>
      <w:r>
        <w:rPr>
          <w:rFonts w:hint="eastAsia" w:ascii="宋体" w:hAnsi="宋体" w:cs="宋体"/>
          <w:b/>
          <w:bCs/>
          <w:sz w:val="28"/>
          <w:szCs w:val="28"/>
          <w:lang w:val="en-US" w:eastAsia="zh-CN"/>
        </w:rPr>
        <w:t>产品质量要求</w:t>
      </w:r>
    </w:p>
    <w:p w14:paraId="2EBFBE0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1.乙方所用的材料必须为合格产品。</w:t>
      </w:r>
    </w:p>
    <w:p w14:paraId="013FB272">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14:paraId="35228C51">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乙方负责运输时需选用资质合格的运输单位和工具，采取必要防护措施（如合理包装、固定、防雨防潮等），保障货物运输安全。运输途中因乙方原因导致货物损坏、灭失或造成第三方损失，由乙方承担赔偿责任 。</w:t>
      </w:r>
      <w:r>
        <w:rPr>
          <w:rFonts w:hint="eastAsia" w:ascii="宋体" w:hAnsi="宋体" w:eastAsia="宋体" w:cs="宋体"/>
          <w:sz w:val="28"/>
          <w:szCs w:val="28"/>
          <w:lang w:val="en-US" w:eastAsia="zh-CN"/>
        </w:rPr>
        <w:br w:type="textWrapping"/>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2.交付时，乙方按合同约定时间、地点交货，遵守甲方场地安全规定。甲方在接收货物时，依据安全标准和合同约定验收，如发现安全问题或质量瑕疵，有权拒收。</w:t>
      </w:r>
      <w:r>
        <w:rPr>
          <w:rFonts w:hint="eastAsia" w:ascii="宋体" w:hAnsi="宋体" w:eastAsia="宋体" w:cs="宋体"/>
          <w:sz w:val="28"/>
          <w:szCs w:val="28"/>
          <w:lang w:val="en-US" w:eastAsia="zh-CN"/>
        </w:rPr>
        <w:br w:type="textWrapping"/>
      </w:r>
      <w:r>
        <w:rPr>
          <w:rFonts w:hint="eastAsia" w:ascii="宋体" w:hAnsi="宋体" w:cs="宋体"/>
          <w:sz w:val="28"/>
          <w:szCs w:val="28"/>
          <w:lang w:val="en-US" w:eastAsia="zh-CN"/>
        </w:rPr>
        <w:t xml:space="preserve">    3.</w:t>
      </w:r>
      <w:r>
        <w:rPr>
          <w:rFonts w:hint="eastAsia" w:ascii="宋体" w:hAnsi="宋体" w:eastAsia="宋体" w:cs="宋体"/>
          <w:sz w:val="28"/>
          <w:szCs w:val="28"/>
          <w:lang w:val="en-US" w:eastAsia="zh-CN"/>
        </w:rPr>
        <w:t>乙方货物到场后，按使用说明和注意事项正确使用，按货物特性妥善存储。安装完毕前乙方全权负责货物的安全。</w:t>
      </w:r>
    </w:p>
    <w:p w14:paraId="60AA50E7">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4.</w:t>
      </w:r>
      <w:r>
        <w:rPr>
          <w:rFonts w:hint="eastAsia" w:ascii="宋体" w:hAnsi="宋体" w:eastAsia="宋体" w:cs="宋体"/>
          <w:sz w:val="28"/>
          <w:szCs w:val="28"/>
          <w:lang w:val="en-US" w:eastAsia="zh-CN"/>
        </w:rPr>
        <w:t>因乙方货物安全问题或未履行安全义务，导致甲方或第三方人身伤害、财产损失，乙方承担全部赔偿责任及法律后果，甲方免责。</w:t>
      </w:r>
    </w:p>
    <w:p w14:paraId="6953B711">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28940593">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b/>
          <w:bCs/>
          <w:sz w:val="28"/>
          <w:szCs w:val="28"/>
          <w:lang w:val="en-US" w:eastAsia="zh-CN"/>
        </w:rPr>
      </w:pPr>
      <w:r>
        <w:rPr>
          <w:rFonts w:hint="eastAsia" w:ascii="仿宋_GB2312" w:hAnsi="仿宋_GB2312" w:eastAsia="仿宋_GB2312" w:cs="仿宋_GB2312"/>
          <w:b/>
          <w:sz w:val="21"/>
          <w:szCs w:val="21"/>
          <w:lang w:val="en-US" w:eastAsia="zh-CN"/>
        </w:rPr>
        <w:t>附件2：</w:t>
      </w:r>
    </w:p>
    <w:p w14:paraId="0723A168">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14:paraId="661D95CC">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14:paraId="36C930E6">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14:paraId="356C6590">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43B9A12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14:paraId="0EFA52F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14:paraId="5093DE49">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14:paraId="7C2CDF66">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14:paraId="00966A37">
      <w:pPr>
        <w:spacing w:line="560" w:lineRule="exact"/>
        <w:ind w:firstLine="562" w:firstLineChars="200"/>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十、履约保证金的收取及退还：</w:t>
      </w:r>
    </w:p>
    <w:p w14:paraId="55BB6609">
      <w:pPr>
        <w:pStyle w:val="45"/>
        <w:ind w:left="638" w:leftChars="304" w:firstLine="0" w:firstLineChars="0"/>
        <w:rPr>
          <w:rFonts w:hint="eastAsia" w:ascii="宋体" w:hAnsi="宋体" w:eastAsia="宋体" w:cs="宋体"/>
          <w:color w:val="FF0000"/>
          <w:kern w:val="2"/>
          <w:sz w:val="28"/>
          <w:szCs w:val="28"/>
          <w:lang w:val="en-US" w:eastAsia="zh-CN" w:bidi="ar-SA"/>
        </w:rPr>
      </w:pPr>
      <w:r>
        <w:rPr>
          <w:rFonts w:hint="eastAsia" w:ascii="宋体" w:hAnsi="宋体" w:eastAsia="宋体" w:cs="宋体"/>
          <w:color w:val="FF0000"/>
          <w:kern w:val="2"/>
          <w:sz w:val="28"/>
          <w:szCs w:val="28"/>
          <w:lang w:val="en-US" w:eastAsia="zh-CN" w:bidi="ar-SA"/>
        </w:rPr>
        <w:t>1.履约保证金金额：7000.00元。</w:t>
      </w:r>
      <w:r>
        <w:rPr>
          <w:rFonts w:hint="eastAsia" w:ascii="宋体" w:hAnsi="宋体" w:eastAsia="宋体" w:cs="宋体"/>
          <w:color w:val="FF0000"/>
          <w:kern w:val="2"/>
          <w:sz w:val="28"/>
          <w:szCs w:val="28"/>
          <w:lang w:val="en-US" w:eastAsia="zh-CN" w:bidi="ar-SA"/>
        </w:rPr>
        <w:br w:type="textWrapping"/>
      </w:r>
      <w:r>
        <w:rPr>
          <w:rFonts w:hint="eastAsia" w:ascii="宋体" w:hAnsi="宋体" w:eastAsia="宋体" w:cs="宋体"/>
          <w:color w:val="FF0000"/>
          <w:kern w:val="2"/>
          <w:sz w:val="28"/>
          <w:szCs w:val="28"/>
          <w:lang w:val="en-US" w:eastAsia="zh-CN" w:bidi="ar-SA"/>
        </w:rPr>
        <w:t>2.交款方式：现金</w:t>
      </w:r>
    </w:p>
    <w:p w14:paraId="3E4A0EF5">
      <w:pPr>
        <w:spacing w:line="560" w:lineRule="exact"/>
        <w:ind w:left="638" w:leftChars="304" w:firstLine="0" w:firstLineChars="0"/>
        <w:rPr>
          <w:rFonts w:hint="eastAsia" w:ascii="宋体" w:hAnsi="宋体" w:eastAsia="宋体" w:cs="宋体"/>
          <w:color w:val="auto"/>
          <w:kern w:val="2"/>
          <w:sz w:val="28"/>
          <w:szCs w:val="28"/>
          <w:lang w:val="en-US" w:eastAsia="zh-CN" w:bidi="ar-SA"/>
        </w:rPr>
      </w:pPr>
      <w:r>
        <w:rPr>
          <w:rFonts w:hint="eastAsia" w:ascii="宋体" w:hAnsi="宋体" w:eastAsia="宋体" w:cs="宋体"/>
          <w:color w:val="FF0000"/>
          <w:kern w:val="2"/>
          <w:sz w:val="28"/>
          <w:szCs w:val="28"/>
          <w:lang w:val="en-US" w:eastAsia="zh-CN" w:bidi="ar-SA"/>
        </w:rPr>
        <w:t>3.收款人：采购人指定。</w:t>
      </w:r>
      <w:r>
        <w:rPr>
          <w:rFonts w:hint="eastAsia" w:ascii="宋体" w:hAnsi="宋体" w:eastAsia="宋体" w:cs="宋体"/>
          <w:color w:val="FF0000"/>
          <w:kern w:val="2"/>
          <w:sz w:val="28"/>
          <w:szCs w:val="28"/>
          <w:lang w:val="en-US" w:eastAsia="zh-CN" w:bidi="ar-SA"/>
        </w:rPr>
        <w:br w:type="textWrapping"/>
      </w:r>
      <w:r>
        <w:rPr>
          <w:rFonts w:hint="eastAsia" w:ascii="宋体" w:hAnsi="宋体" w:eastAsia="宋体" w:cs="宋体"/>
          <w:color w:val="FF0000"/>
          <w:kern w:val="2"/>
          <w:sz w:val="28"/>
          <w:szCs w:val="28"/>
          <w:lang w:val="en-US" w:eastAsia="zh-CN" w:bidi="ar-SA"/>
        </w:rPr>
        <w:t>4.交款时间：收到中标通知书后即刻缴纳。</w:t>
      </w:r>
      <w:r>
        <w:rPr>
          <w:rFonts w:hint="eastAsia" w:ascii="宋体" w:hAnsi="宋体" w:eastAsia="宋体" w:cs="宋体"/>
          <w:color w:val="FF0000"/>
          <w:kern w:val="2"/>
          <w:sz w:val="28"/>
          <w:szCs w:val="28"/>
          <w:lang w:val="en-US" w:eastAsia="zh-CN" w:bidi="ar-SA"/>
        </w:rPr>
        <w:br w:type="textWrapping"/>
      </w:r>
      <w:r>
        <w:rPr>
          <w:rFonts w:hint="eastAsia" w:ascii="宋体" w:hAnsi="宋体" w:eastAsia="宋体" w:cs="宋体"/>
          <w:color w:val="FF0000"/>
          <w:kern w:val="2"/>
          <w:sz w:val="28"/>
          <w:szCs w:val="28"/>
          <w:lang w:val="en-US" w:eastAsia="zh-CN" w:bidi="ar-SA"/>
        </w:rPr>
        <w:t>5.退款方式：履约完成经甲方验收合格后一次性无息退还。</w:t>
      </w:r>
      <w:r>
        <w:rPr>
          <w:rFonts w:hint="eastAsia" w:ascii="宋体" w:hAnsi="宋体" w:eastAsia="宋体" w:cs="宋体"/>
          <w:color w:val="FF0000"/>
          <w:kern w:val="2"/>
          <w:sz w:val="28"/>
          <w:szCs w:val="28"/>
          <w:lang w:val="en-US" w:eastAsia="zh-CN" w:bidi="ar-SA"/>
        </w:rPr>
        <w:br w:type="textWrapping"/>
      </w:r>
      <w:r>
        <w:rPr>
          <w:rFonts w:hint="eastAsia" w:ascii="宋体" w:hAnsi="宋体" w:eastAsia="宋体" w:cs="宋体"/>
          <w:color w:val="FF0000"/>
          <w:kern w:val="2"/>
          <w:sz w:val="28"/>
          <w:szCs w:val="28"/>
          <w:lang w:val="en-US" w:eastAsia="zh-CN" w:bidi="ar-SA"/>
        </w:rPr>
        <w:t>6.履约保证金不予退还情形：未按合同履约的。</w:t>
      </w:r>
    </w:p>
    <w:p w14:paraId="75406210">
      <w:pPr>
        <w:spacing w:line="560" w:lineRule="exact"/>
        <w:ind w:left="638" w:leftChars="304" w:firstLine="0" w:firstLineChars="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cs="宋体"/>
          <w:b/>
          <w:bCs/>
          <w:sz w:val="28"/>
          <w:szCs w:val="28"/>
          <w:lang w:val="en-US" w:eastAsia="zh-CN"/>
        </w:rPr>
        <w:t>一</w:t>
      </w:r>
      <w:r>
        <w:rPr>
          <w:rFonts w:hint="eastAsia" w:ascii="宋体" w:hAnsi="宋体" w:eastAsia="宋体" w:cs="宋体"/>
          <w:b/>
          <w:bCs/>
          <w:sz w:val="28"/>
          <w:szCs w:val="28"/>
        </w:rPr>
        <w:t>、合同生效与终止</w:t>
      </w:r>
    </w:p>
    <w:p w14:paraId="1C775C0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w:t>
      </w:r>
      <w:r>
        <w:rPr>
          <w:rFonts w:hint="eastAsia" w:ascii="宋体" w:hAnsi="宋体" w:cs="宋体"/>
          <w:sz w:val="28"/>
          <w:szCs w:val="28"/>
          <w:lang w:eastAsia="zh-CN"/>
        </w:rPr>
        <w:t>供货安装</w:t>
      </w:r>
      <w:r>
        <w:rPr>
          <w:rFonts w:hint="eastAsia" w:ascii="宋体" w:hAnsi="宋体" w:eastAsia="宋体" w:cs="宋体"/>
          <w:sz w:val="28"/>
          <w:szCs w:val="28"/>
        </w:rPr>
        <w:t>、</w:t>
      </w:r>
      <w:r>
        <w:rPr>
          <w:rFonts w:hint="eastAsia" w:ascii="宋体" w:hAnsi="宋体" w:cs="宋体"/>
          <w:sz w:val="28"/>
          <w:szCs w:val="28"/>
          <w:lang w:eastAsia="zh-CN"/>
        </w:rPr>
        <w:t>安装完成</w:t>
      </w:r>
      <w:r>
        <w:rPr>
          <w:rFonts w:hint="eastAsia" w:ascii="宋体" w:hAnsi="宋体" w:eastAsia="宋体" w:cs="宋体"/>
          <w:sz w:val="28"/>
          <w:szCs w:val="28"/>
        </w:rPr>
        <w:t>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w:t>
      </w:r>
      <w:r>
        <w:rPr>
          <w:rFonts w:hint="eastAsia" w:ascii="宋体" w:hAnsi="宋体" w:cs="宋体"/>
          <w:sz w:val="28"/>
          <w:szCs w:val="28"/>
          <w:lang w:eastAsia="zh-CN"/>
        </w:rPr>
        <w:t>货物</w:t>
      </w:r>
      <w:r>
        <w:rPr>
          <w:rFonts w:hint="eastAsia" w:ascii="宋体" w:hAnsi="宋体" w:eastAsia="宋体" w:cs="宋体"/>
          <w:sz w:val="28"/>
          <w:szCs w:val="28"/>
        </w:rPr>
        <w:t>质量保修责任；甲方向乙方承诺按照合同约定的期限和方式支付合同价款及其他应当支付的款项。</w:t>
      </w:r>
    </w:p>
    <w:p w14:paraId="5350A5A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2.甲方交付项目，</w:t>
      </w:r>
      <w:r>
        <w:rPr>
          <w:rFonts w:hint="eastAsia" w:ascii="宋体" w:hAnsi="宋体" w:cs="宋体"/>
          <w:sz w:val="28"/>
          <w:szCs w:val="28"/>
          <w:lang w:val="en-US" w:eastAsia="zh-CN"/>
        </w:rPr>
        <w:t>款项</w:t>
      </w:r>
      <w:r>
        <w:rPr>
          <w:rFonts w:hint="eastAsia" w:ascii="宋体" w:hAnsi="宋体" w:eastAsia="宋体" w:cs="宋体"/>
          <w:sz w:val="28"/>
          <w:szCs w:val="28"/>
        </w:rPr>
        <w:t>支付完毕甲乙双方无争议</w:t>
      </w:r>
      <w:r>
        <w:rPr>
          <w:rFonts w:hint="eastAsia" w:ascii="宋体" w:hAnsi="宋体" w:cs="宋体"/>
          <w:sz w:val="28"/>
          <w:szCs w:val="28"/>
          <w:lang w:eastAsia="zh-CN"/>
        </w:rPr>
        <w:t>及质保完成后</w:t>
      </w:r>
      <w:r>
        <w:rPr>
          <w:rFonts w:hint="eastAsia" w:ascii="宋体" w:hAnsi="宋体" w:eastAsia="宋体" w:cs="宋体"/>
          <w:sz w:val="28"/>
          <w:szCs w:val="28"/>
        </w:rPr>
        <w:t>，本合同即告终止。</w:t>
      </w:r>
    </w:p>
    <w:p w14:paraId="0DE47FC5">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14:paraId="2BA0CC5C">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cs="宋体"/>
          <w:b/>
          <w:bCs/>
          <w:sz w:val="28"/>
          <w:szCs w:val="28"/>
          <w:lang w:val="en-US" w:eastAsia="zh-CN"/>
        </w:rPr>
        <w:t>二</w:t>
      </w:r>
      <w:r>
        <w:rPr>
          <w:rFonts w:hint="eastAsia" w:ascii="宋体" w:hAnsi="宋体" w:eastAsia="宋体" w:cs="宋体"/>
          <w:b/>
          <w:bCs/>
          <w:sz w:val="28"/>
          <w:szCs w:val="28"/>
        </w:rPr>
        <w:t>、其他</w:t>
      </w:r>
    </w:p>
    <w:p w14:paraId="46D7E7EC">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14:paraId="0FD1363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14:paraId="7D88B28D">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14:paraId="69A2786F">
      <w:pPr>
        <w:spacing w:line="320" w:lineRule="exact"/>
        <w:rPr>
          <w:rFonts w:hint="eastAsia" w:ascii="宋体" w:hAnsi="宋体" w:eastAsia="宋体" w:cs="宋体"/>
          <w:sz w:val="28"/>
          <w:szCs w:val="28"/>
        </w:rPr>
      </w:pPr>
    </w:p>
    <w:p w14:paraId="11CF9BE7">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7A850F6F">
      <w:pPr>
        <w:spacing w:line="320" w:lineRule="exact"/>
        <w:rPr>
          <w:rFonts w:hint="eastAsia" w:ascii="宋体" w:hAnsi="宋体" w:eastAsia="宋体" w:cs="宋体"/>
          <w:sz w:val="28"/>
          <w:szCs w:val="28"/>
        </w:rPr>
      </w:pPr>
    </w:p>
    <w:p w14:paraId="2CDEA16E">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14:paraId="3FB6C230">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14:paraId="242905E1">
      <w:pPr>
        <w:spacing w:line="320" w:lineRule="exact"/>
        <w:ind w:left="5600" w:hanging="5600" w:hangingChars="2000"/>
        <w:rPr>
          <w:rFonts w:hint="eastAsia" w:ascii="宋体" w:hAnsi="宋体" w:eastAsia="宋体" w:cs="宋体"/>
          <w:sz w:val="28"/>
          <w:szCs w:val="28"/>
        </w:rPr>
      </w:pPr>
      <w:r>
        <w:rPr>
          <w:rFonts w:hint="eastAsia" w:ascii="宋体" w:hAnsi="宋体" w:eastAsia="宋体" w:cs="宋体"/>
          <w:sz w:val="28"/>
          <w:szCs w:val="28"/>
          <w:lang w:val="en-US" w:eastAsia="zh-CN"/>
        </w:rPr>
        <w:t xml:space="preserve">开户银行：                      开户银行： </w:t>
      </w:r>
    </w:p>
    <w:p w14:paraId="52FB1CDD">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14:paraId="7986B304">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14:paraId="5F13D932">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14:paraId="2E9743B2">
      <w:pPr>
        <w:spacing w:line="560" w:lineRule="exact"/>
        <w:rPr>
          <w:rFonts w:hint="eastAsia" w:ascii="楷体" w:hAnsi="楷体" w:eastAsia="楷体" w:cs="楷体"/>
          <w:b/>
          <w:kern w:val="44"/>
          <w:sz w:val="44"/>
          <w:szCs w:val="22"/>
          <w:lang w:val="en-US" w:eastAsia="zh-CN" w:bidi="ar-SA"/>
        </w:rPr>
      </w:pPr>
      <w:r>
        <w:rPr>
          <w:rFonts w:hint="eastAsia" w:ascii="宋体" w:hAnsi="宋体" w:eastAsia="宋体" w:cs="宋体"/>
          <w:sz w:val="28"/>
          <w:szCs w:val="28"/>
          <w:lang w:val="en-US" w:eastAsia="zh-CN"/>
        </w:rPr>
        <w:t>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日</w:t>
      </w:r>
    </w:p>
    <w:p w14:paraId="6E17FD29">
      <w:pPr>
        <w:pStyle w:val="45"/>
        <w:rPr>
          <w:rStyle w:val="14"/>
          <w:rFonts w:hint="eastAsia" w:ascii="宋体" w:hAnsi="宋体" w:cs="Times New Roman"/>
          <w:b w:val="0"/>
          <w:i w:val="0"/>
          <w:caps w:val="0"/>
          <w:spacing w:val="0"/>
          <w:w w:val="100"/>
          <w:kern w:val="2"/>
          <w:sz w:val="15"/>
          <w:szCs w:val="15"/>
          <w:lang w:val="en-US" w:eastAsia="zh-CN" w:bidi="ar-SA"/>
        </w:rPr>
      </w:pPr>
    </w:p>
    <w:p w14:paraId="60D8D6E2">
      <w:pPr>
        <w:pStyle w:val="45"/>
        <w:ind w:firstLine="300" w:firstLineChars="200"/>
        <w:rPr>
          <w:rStyle w:val="14"/>
          <w:rFonts w:hint="eastAsia" w:ascii="宋体" w:hAnsi="宋体" w:cs="Times New Roman"/>
          <w:b w:val="0"/>
          <w:i w:val="0"/>
          <w:caps w:val="0"/>
          <w:spacing w:val="0"/>
          <w:w w:val="100"/>
          <w:kern w:val="2"/>
          <w:sz w:val="15"/>
          <w:szCs w:val="15"/>
          <w:lang w:val="en-US" w:eastAsia="zh-CN" w:bidi="ar-SA"/>
        </w:rPr>
      </w:pPr>
    </w:p>
    <w:p w14:paraId="3AC387B6">
      <w:pPr>
        <w:pStyle w:val="45"/>
        <w:ind w:firstLine="300" w:firstLineChars="200"/>
        <w:rPr>
          <w:rStyle w:val="14"/>
          <w:rFonts w:hint="eastAsia" w:ascii="宋体" w:hAnsi="宋体" w:cs="Times New Roman"/>
          <w:b w:val="0"/>
          <w:i w:val="0"/>
          <w:caps w:val="0"/>
          <w:spacing w:val="0"/>
          <w:w w:val="100"/>
          <w:kern w:val="2"/>
          <w:sz w:val="15"/>
          <w:szCs w:val="15"/>
          <w:lang w:val="en-US" w:eastAsia="zh-CN" w:bidi="ar-SA"/>
        </w:rPr>
      </w:pPr>
    </w:p>
    <w:p w14:paraId="0817EFAA">
      <w:pPr>
        <w:pStyle w:val="16"/>
        <w:ind w:left="0" w:leftChars="0" w:firstLine="0" w:firstLineChars="0"/>
        <w:jc w:val="both"/>
        <w:rPr>
          <w:rFonts w:hint="eastAsia"/>
          <w:lang w:val="en-US" w:eastAsia="zh-CN"/>
        </w:rPr>
      </w:pPr>
      <w:bookmarkStart w:id="1" w:name="_GoBack"/>
      <w:bookmarkEnd w:id="1"/>
    </w:p>
    <w:sectPr>
      <w:headerReference r:id="rId3" w:type="default"/>
      <w:footerReference r:id="rId4" w:type="default"/>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F016DFB0-2A75-4204-B2F7-F19237B39416}"/>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2" w:fontKey="{C911B47D-3FFB-4708-B13B-4F0422FD6D71}"/>
  </w:font>
  <w:font w:name="微软雅黑">
    <w:panose1 w:val="020B0503020204020204"/>
    <w:charset w:val="86"/>
    <w:family w:val="swiss"/>
    <w:pitch w:val="default"/>
    <w:sig w:usb0="80000287" w:usb1="280F3C52" w:usb2="00000016" w:usb3="00000000" w:csb0="0004001F" w:csb1="00000000"/>
  </w:font>
  <w:font w:name="HarmonyOS Sans SC Bold">
    <w:altName w:val="宋体"/>
    <w:panose1 w:val="000008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E752">
    <w:pPr>
      <w:pStyle w:val="6"/>
      <w:jc w:val="center"/>
    </w:pPr>
    <w:r>
      <w:fldChar w:fldCharType="begin"/>
    </w:r>
    <w:r>
      <w:instrText xml:space="preserve">PAGE   \* MERGEFORMAT</w:instrText>
    </w:r>
    <w:r>
      <w:fldChar w:fldCharType="separate"/>
    </w:r>
    <w:r>
      <w:rPr>
        <w:lang w:val="zh-CN"/>
      </w:rPr>
      <w:t>7</w:t>
    </w:r>
    <w:r>
      <w:fldChar w:fldCharType="end"/>
    </w:r>
  </w:p>
  <w:p w14:paraId="7AA7062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1177">
    <w:pPr>
      <w:pStyle w:val="7"/>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TQyNjRkODBjMDljZmQ4MjJkYzE5Y2JjNzEwMTYifQ=="/>
  </w:docVars>
  <w:rsids>
    <w:rsidRoot w:val="00000000"/>
    <w:rsid w:val="023E76C1"/>
    <w:rsid w:val="02A13E16"/>
    <w:rsid w:val="06C702EC"/>
    <w:rsid w:val="09C64F0A"/>
    <w:rsid w:val="0B015792"/>
    <w:rsid w:val="0B16554F"/>
    <w:rsid w:val="178B2D40"/>
    <w:rsid w:val="17CA4F5C"/>
    <w:rsid w:val="189467A8"/>
    <w:rsid w:val="18A67173"/>
    <w:rsid w:val="1F1C2409"/>
    <w:rsid w:val="1F2650E3"/>
    <w:rsid w:val="217077FA"/>
    <w:rsid w:val="224E7F05"/>
    <w:rsid w:val="283D0D09"/>
    <w:rsid w:val="2BB611CA"/>
    <w:rsid w:val="2FEB5A02"/>
    <w:rsid w:val="327D516C"/>
    <w:rsid w:val="35DA0FF5"/>
    <w:rsid w:val="37BE6299"/>
    <w:rsid w:val="38FE405C"/>
    <w:rsid w:val="3B46511A"/>
    <w:rsid w:val="3C545C33"/>
    <w:rsid w:val="3F066067"/>
    <w:rsid w:val="3F78347B"/>
    <w:rsid w:val="3FB9189A"/>
    <w:rsid w:val="40881C9A"/>
    <w:rsid w:val="441121B1"/>
    <w:rsid w:val="4A930667"/>
    <w:rsid w:val="4D662A4D"/>
    <w:rsid w:val="543E3909"/>
    <w:rsid w:val="56A77961"/>
    <w:rsid w:val="588B2C3E"/>
    <w:rsid w:val="5FA82BDB"/>
    <w:rsid w:val="61726BAA"/>
    <w:rsid w:val="647479BC"/>
    <w:rsid w:val="64A82467"/>
    <w:rsid w:val="68AA2055"/>
    <w:rsid w:val="69BD3766"/>
    <w:rsid w:val="6C0D7E2A"/>
    <w:rsid w:val="6C823580"/>
    <w:rsid w:val="6D210F30"/>
    <w:rsid w:val="6E2C7D28"/>
    <w:rsid w:val="712F79A6"/>
    <w:rsid w:val="771B7082"/>
    <w:rsid w:val="7C0B2D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Quote"/>
    <w:basedOn w:val="1"/>
    <w:next w:val="1"/>
    <w:qFormat/>
    <w:uiPriority w:val="0"/>
    <w:pPr>
      <w:wordWrap w:val="0"/>
      <w:spacing w:before="200" w:after="160"/>
      <w:ind w:left="864" w:right="864"/>
      <w:jc w:val="center"/>
    </w:pPr>
    <w:rPr>
      <w:i/>
      <w:sz w:val="21"/>
      <w:lang w:val="en-US" w:eastAsia="zh-CN" w:bidi="ar-SA"/>
    </w:rPr>
  </w:style>
  <w:style w:type="paragraph" w:styleId="4">
    <w:name w:val="Date"/>
    <w:basedOn w:val="1"/>
    <w:next w:val="1"/>
    <w:link w:val="25"/>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basedOn w:val="14"/>
    <w:qFormat/>
    <w:uiPriority w:val="0"/>
    <w:rPr>
      <w:color w:val="800080"/>
      <w:u w:val="single"/>
    </w:rPr>
  </w:style>
  <w:style w:type="character" w:customStyle="1" w:styleId="14">
    <w:name w:val="NormalCharacter"/>
    <w:qFormat/>
    <w:uiPriority w:val="0"/>
  </w:style>
  <w:style w:type="character" w:styleId="15">
    <w:name w:val="Hyperlink"/>
    <w:basedOn w:val="14"/>
    <w:qFormat/>
    <w:uiPriority w:val="0"/>
    <w:rPr>
      <w:color w:val="0000FF"/>
      <w:u w:val="single"/>
    </w:rPr>
  </w:style>
  <w:style w:type="paragraph" w:customStyle="1" w:styleId="16">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17">
    <w:name w:val="BodyText"/>
    <w:basedOn w:val="1"/>
    <w:next w:val="1"/>
    <w:link w:val="33"/>
    <w:qFormat/>
    <w:uiPriority w:val="0"/>
    <w:pPr>
      <w:spacing w:after="120"/>
      <w:jc w:val="both"/>
      <w:textAlignment w:val="baseline"/>
    </w:pPr>
    <w:rPr>
      <w:kern w:val="2"/>
      <w:sz w:val="21"/>
      <w:szCs w:val="24"/>
      <w:lang w:val="en-US" w:eastAsia="zh-CN" w:bidi="ar-SA"/>
    </w:rPr>
  </w:style>
  <w:style w:type="paragraph" w:customStyle="1" w:styleId="18">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9">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0">
    <w:name w:val="UserStyle_0"/>
    <w:link w:val="7"/>
    <w:qFormat/>
    <w:uiPriority w:val="0"/>
    <w:rPr>
      <w:kern w:val="2"/>
      <w:sz w:val="18"/>
      <w:szCs w:val="18"/>
    </w:rPr>
  </w:style>
  <w:style w:type="character" w:customStyle="1" w:styleId="21">
    <w:name w:val="UserStyle_1"/>
    <w:basedOn w:val="14"/>
    <w:qFormat/>
    <w:uiPriority w:val="0"/>
    <w:rPr>
      <w:kern w:val="2"/>
      <w:sz w:val="18"/>
      <w:szCs w:val="18"/>
    </w:rPr>
  </w:style>
  <w:style w:type="character" w:customStyle="1" w:styleId="22">
    <w:name w:val="UserStyle_2"/>
    <w:basedOn w:val="14"/>
    <w:qFormat/>
    <w:uiPriority w:val="0"/>
    <w:rPr>
      <w:kern w:val="2"/>
      <w:sz w:val="21"/>
      <w:szCs w:val="24"/>
    </w:rPr>
  </w:style>
  <w:style w:type="character" w:customStyle="1" w:styleId="23">
    <w:name w:val="UserStyle_3"/>
    <w:link w:val="24"/>
    <w:qFormat/>
    <w:uiPriority w:val="0"/>
    <w:rPr>
      <w:rFonts w:ascii="宋体" w:hAnsi="Courier New" w:eastAsia="宋体"/>
      <w:kern w:val="2"/>
      <w:sz w:val="21"/>
      <w:szCs w:val="21"/>
    </w:rPr>
  </w:style>
  <w:style w:type="paragraph" w:customStyle="1" w:styleId="24">
    <w:name w:val="PlainText"/>
    <w:basedOn w:val="1"/>
    <w:link w:val="23"/>
    <w:qFormat/>
    <w:uiPriority w:val="0"/>
    <w:pPr>
      <w:jc w:val="both"/>
      <w:textAlignment w:val="baseline"/>
    </w:pPr>
    <w:rPr>
      <w:rFonts w:ascii="宋体" w:hAnsi="Courier New"/>
      <w:kern w:val="2"/>
      <w:sz w:val="21"/>
      <w:szCs w:val="21"/>
      <w:lang w:val="en-US" w:eastAsia="zh-CN" w:bidi="ar-SA"/>
    </w:rPr>
  </w:style>
  <w:style w:type="character" w:customStyle="1" w:styleId="25">
    <w:name w:val="UserStyle_4"/>
    <w:basedOn w:val="14"/>
    <w:link w:val="4"/>
    <w:qFormat/>
    <w:uiPriority w:val="0"/>
  </w:style>
  <w:style w:type="character" w:customStyle="1" w:styleId="26">
    <w:name w:val="UserStyle_5"/>
    <w:basedOn w:val="14"/>
    <w:qFormat/>
    <w:uiPriority w:val="0"/>
    <w:rPr>
      <w:kern w:val="2"/>
      <w:sz w:val="18"/>
      <w:szCs w:val="18"/>
    </w:rPr>
  </w:style>
  <w:style w:type="character" w:customStyle="1" w:styleId="27">
    <w:name w:val="UserStyle_6"/>
    <w:basedOn w:val="14"/>
    <w:qFormat/>
    <w:uiPriority w:val="0"/>
  </w:style>
  <w:style w:type="character" w:customStyle="1" w:styleId="28">
    <w:name w:val="UserStyle_7"/>
    <w:link w:val="29"/>
    <w:qFormat/>
    <w:uiPriority w:val="0"/>
    <w:rPr>
      <w:rFonts w:ascii="Calibri" w:hAnsi="Calibri" w:eastAsia="宋体"/>
      <w:kern w:val="2"/>
      <w:sz w:val="21"/>
      <w:szCs w:val="22"/>
    </w:rPr>
  </w:style>
  <w:style w:type="paragraph" w:customStyle="1" w:styleId="29">
    <w:name w:val="179"/>
    <w:basedOn w:val="1"/>
    <w:link w:val="28"/>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30">
    <w:name w:val="UserStyle_8"/>
    <w:link w:val="31"/>
    <w:qFormat/>
    <w:uiPriority w:val="0"/>
    <w:rPr>
      <w:kern w:val="2"/>
      <w:sz w:val="18"/>
      <w:szCs w:val="18"/>
    </w:rPr>
  </w:style>
  <w:style w:type="paragraph" w:customStyle="1" w:styleId="31">
    <w:name w:val="Acetate"/>
    <w:basedOn w:val="1"/>
    <w:link w:val="30"/>
    <w:qFormat/>
    <w:uiPriority w:val="0"/>
    <w:pPr>
      <w:jc w:val="both"/>
      <w:textAlignment w:val="baseline"/>
    </w:pPr>
    <w:rPr>
      <w:kern w:val="2"/>
      <w:sz w:val="18"/>
      <w:szCs w:val="18"/>
      <w:lang w:val="en-US" w:eastAsia="zh-CN" w:bidi="ar-SA"/>
    </w:rPr>
  </w:style>
  <w:style w:type="character" w:customStyle="1" w:styleId="32">
    <w:name w:val="UserStyle_9"/>
    <w:link w:val="6"/>
    <w:qFormat/>
    <w:uiPriority w:val="0"/>
    <w:rPr>
      <w:kern w:val="2"/>
      <w:sz w:val="18"/>
      <w:szCs w:val="18"/>
    </w:rPr>
  </w:style>
  <w:style w:type="character" w:customStyle="1" w:styleId="33">
    <w:name w:val="UserStyle_10"/>
    <w:link w:val="17"/>
    <w:qFormat/>
    <w:uiPriority w:val="0"/>
    <w:rPr>
      <w:rFonts w:ascii="Times New Roman" w:hAnsi="Times New Roman"/>
      <w:kern w:val="2"/>
      <w:sz w:val="21"/>
      <w:szCs w:val="24"/>
    </w:rPr>
  </w:style>
  <w:style w:type="character" w:customStyle="1" w:styleId="34">
    <w:name w:val="UserStyle_11"/>
    <w:qFormat/>
    <w:uiPriority w:val="0"/>
  </w:style>
  <w:style w:type="paragraph" w:customStyle="1" w:styleId="35">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7">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8">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9">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40">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1">
    <w:name w:val="样式 首行缩进:  2 字符"/>
    <w:basedOn w:val="1"/>
    <w:qFormat/>
    <w:uiPriority w:val="0"/>
    <w:pPr>
      <w:spacing w:line="400" w:lineRule="exact"/>
      <w:ind w:firstLine="200" w:firstLineChars="200"/>
    </w:pPr>
    <w:rPr>
      <w:sz w:val="24"/>
    </w:rPr>
  </w:style>
  <w:style w:type="paragraph" w:customStyle="1" w:styleId="42">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43">
    <w:name w:val="font112"/>
    <w:basedOn w:val="11"/>
    <w:qFormat/>
    <w:uiPriority w:val="0"/>
    <w:rPr>
      <w:rFonts w:hint="eastAsia" w:ascii="宋体" w:hAnsi="宋体" w:eastAsia="宋体" w:cs="宋体"/>
      <w:b/>
      <w:bCs/>
      <w:color w:val="FF0000"/>
      <w:sz w:val="24"/>
      <w:szCs w:val="24"/>
      <w:u w:val="none"/>
    </w:rPr>
  </w:style>
  <w:style w:type="character" w:customStyle="1" w:styleId="44">
    <w:name w:val="font51"/>
    <w:basedOn w:val="11"/>
    <w:qFormat/>
    <w:uiPriority w:val="0"/>
    <w:rPr>
      <w:rFonts w:hint="eastAsia" w:ascii="宋体" w:hAnsi="宋体" w:eastAsia="宋体" w:cs="宋体"/>
      <w:b/>
      <w:bCs/>
      <w:color w:val="000000"/>
      <w:sz w:val="24"/>
      <w:szCs w:val="24"/>
      <w:u w:val="none"/>
    </w:rPr>
  </w:style>
  <w:style w:type="paragraph" w:customStyle="1" w:styleId="45">
    <w:name w:val="正文1"/>
    <w:next w:val="46"/>
    <w:qFormat/>
    <w:uiPriority w:val="0"/>
    <w:pPr>
      <w:widowControl/>
      <w:suppressAutoHyphens w:val="0"/>
      <w:bidi w:val="0"/>
      <w:spacing w:before="0" w:after="0" w:line="0" w:lineRule="atLeast"/>
      <w:jc w:val="left"/>
      <w:textAlignment w:val="baseline"/>
    </w:pPr>
    <w:rPr>
      <w:rFonts w:ascii="Times New Roman" w:hAnsi="Times New Roman" w:eastAsia="宋体" w:cs="Times New Roman"/>
      <w:color w:val="auto"/>
      <w:kern w:val="0"/>
      <w:sz w:val="24"/>
      <w:szCs w:val="24"/>
      <w:lang w:val="en-US" w:eastAsia="zh-CN" w:bidi="ar-SA"/>
    </w:rPr>
  </w:style>
  <w:style w:type="paragraph" w:customStyle="1" w:styleId="46">
    <w:name w:val="正文文本1"/>
    <w:basedOn w:val="45"/>
    <w:next w:val="45"/>
    <w:qFormat/>
    <w:uiPriority w:val="0"/>
    <w:pPr>
      <w:spacing w:before="0" w:after="120"/>
    </w:pPr>
  </w:style>
  <w:style w:type="paragraph" w:customStyle="1" w:styleId="4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5280</Words>
  <Characters>5582</Characters>
  <Paragraphs>164</Paragraphs>
  <TotalTime>21</TotalTime>
  <ScaleCrop>false</ScaleCrop>
  <LinksUpToDate>false</LinksUpToDate>
  <CharactersWithSpaces>6378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cp:lastPrinted>2025-04-15T07:55:00Z</cp:lastPrinted>
  <dcterms:modified xsi:type="dcterms:W3CDTF">2025-08-22T17:50:09Z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410B025F481946618F84271A370DCB92_13</vt:lpwstr>
  </property>
  <property fmtid="{D5CDD505-2E9C-101B-9397-08002B2CF9AE}" pid="4" name="KSOTemplateDocerSaveRecord">
    <vt:lpwstr>eyJoZGlkIjoiMzZhNmFlODU4YmU1MTYyYTc4MWIyMWNiMTZkNWQzZTkiLCJ1c2VySWQiOiI0MjU5NjM3NTMifQ==</vt:lpwstr>
  </property>
</Properties>
</file>